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DB8" w:rsidRPr="00687C5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687C5B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687C5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687C5B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687C5B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687C5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0"/>
          <w:szCs w:val="24"/>
          <w:lang w:eastAsia="ru-RU"/>
        </w:rPr>
      </w:pPr>
    </w:p>
    <w:p w:rsidR="00CC7DB8" w:rsidRPr="00687C5B" w:rsidRDefault="00F000C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687C5B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687C5B" w:rsidRPr="00687C5B">
        <w:rPr>
          <w:rFonts w:ascii="Times New Roman" w:hAnsi="Times New Roman"/>
          <w:b/>
          <w:sz w:val="24"/>
          <w:szCs w:val="26"/>
          <w:lang w:eastAsia="ru-RU"/>
        </w:rPr>
        <w:t>19</w:t>
      </w:r>
      <w:r w:rsidRPr="00687C5B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687C5B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0C669A" w:rsidRPr="00687C5B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9C0363" w:rsidRPr="00687C5B">
        <w:rPr>
          <w:rFonts w:ascii="Times New Roman" w:hAnsi="Times New Roman"/>
          <w:b/>
          <w:sz w:val="24"/>
          <w:szCs w:val="26"/>
          <w:lang w:eastAsia="ru-RU"/>
        </w:rPr>
        <w:t>июня</w:t>
      </w:r>
      <w:r w:rsidR="00D90EE8" w:rsidRPr="00687C5B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192506" w:rsidRPr="00687C5B">
        <w:rPr>
          <w:rFonts w:ascii="Times New Roman" w:hAnsi="Times New Roman"/>
          <w:b/>
          <w:sz w:val="24"/>
          <w:szCs w:val="26"/>
          <w:lang w:eastAsia="ru-RU"/>
        </w:rPr>
        <w:t>2020</w:t>
      </w:r>
      <w:r w:rsidR="00CC7DB8" w:rsidRPr="00687C5B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687C5B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687C5B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F15BEB" w:rsidRPr="00687C5B">
        <w:rPr>
          <w:rFonts w:ascii="Times New Roman" w:hAnsi="Times New Roman"/>
          <w:b/>
          <w:sz w:val="24"/>
          <w:szCs w:val="26"/>
          <w:lang w:eastAsia="ru-RU"/>
        </w:rPr>
        <w:t xml:space="preserve">            </w:t>
      </w:r>
      <w:r w:rsidR="00D90EE8" w:rsidRPr="00687C5B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192506" w:rsidRPr="00687C5B">
        <w:rPr>
          <w:rFonts w:ascii="Times New Roman" w:hAnsi="Times New Roman"/>
          <w:b/>
          <w:sz w:val="24"/>
          <w:szCs w:val="26"/>
          <w:lang w:eastAsia="ru-RU"/>
        </w:rPr>
        <w:t xml:space="preserve">   </w:t>
      </w:r>
      <w:r w:rsidR="00352716" w:rsidRPr="00687C5B">
        <w:rPr>
          <w:rFonts w:ascii="Times New Roman" w:hAnsi="Times New Roman"/>
          <w:b/>
          <w:sz w:val="24"/>
          <w:szCs w:val="26"/>
          <w:lang w:eastAsia="ru-RU"/>
        </w:rPr>
        <w:t xml:space="preserve">  </w:t>
      </w:r>
      <w:r w:rsidR="009C0363" w:rsidRPr="00687C5B">
        <w:rPr>
          <w:rFonts w:ascii="Times New Roman" w:hAnsi="Times New Roman"/>
          <w:b/>
          <w:sz w:val="24"/>
          <w:szCs w:val="26"/>
          <w:lang w:eastAsia="ru-RU"/>
        </w:rPr>
        <w:t xml:space="preserve">   </w:t>
      </w:r>
      <w:r w:rsidR="00CC7DB8" w:rsidRPr="00687C5B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687C5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8"/>
          <w:szCs w:val="28"/>
          <w:lang w:eastAsia="ru-RU"/>
        </w:rPr>
      </w:pPr>
    </w:p>
    <w:p w:rsidR="00CC7DB8" w:rsidRPr="00687C5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"/>
          <w:szCs w:val="26"/>
          <w:lang w:eastAsia="ru-RU"/>
        </w:rPr>
      </w:pPr>
    </w:p>
    <w:p w:rsidR="00CC7DB8" w:rsidRPr="00687C5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687C5B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687C5B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287F4B" w:rsidRPr="00687C5B" w:rsidRDefault="00687C5B" w:rsidP="00287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7C5B">
        <w:rPr>
          <w:rFonts w:ascii="Times New Roman" w:hAnsi="Times New Roman"/>
          <w:sz w:val="24"/>
          <w:szCs w:val="24"/>
          <w:lang w:eastAsia="ru-RU"/>
        </w:rPr>
        <w:t>Проект внесения изменений в Правила землепользования и застройки города Твери, утвержденные решением Тверской городской Думы от 02.07.2003 № 71, относительно земельных участков с кадастровыми номерами 69:40:0300238:6 (адрес (местоположение): местоположение установлено относительно ориентира, расположенного в границах участка. Почтовый адрес ориентира: Тверская обл., г. Тверь, ул. 2-я Профинтерна, дом 31), 69:40:0300285:12 (адрес (местоположение): местоположение установлено относительно ориентира, расположенного                    в границах участка. Почтовый адрес ориентира: Тверская обл., г. Тверь, ул. Завокзальная 1-я), 69:40:0300285:13 (адрес (местоположение): местоположение установлено относительно ориентира, расположенного в границах участка. Почтовый адрес ориентира: Тверская обл.,                    г. Тверь, ул. Завокзальная 1-я), 69:40:0300285:14 (адрес (местоположение): местоположение установлено относительно ориентира, расположенного в границах участка. Почтовый адрес ориентира: Тверская обл., г. Тверь),   69:40:0200061:615 (адрес (местоположение): Тверская область, г. Тверь, п. Перемерки Большие), 69:40:0100273:64 (адрес (местоположение): местоположение установлено относительно ориентира, расположенного в границах участка. Почтовый адрес ориентира: Тверская обл., г. Тверь, ул. Зинаиды Коноплянниковой, дом 20, городской запас)</w:t>
      </w:r>
      <w:r w:rsidR="00287F4B" w:rsidRPr="00687C5B">
        <w:rPr>
          <w:rFonts w:ascii="Times New Roman" w:hAnsi="Times New Roman"/>
          <w:sz w:val="24"/>
          <w:szCs w:val="24"/>
          <w:lang w:eastAsia="ru-RU"/>
        </w:rPr>
        <w:t>.</w:t>
      </w:r>
    </w:p>
    <w:p w:rsidR="00CC7DB8" w:rsidRPr="00687C5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687C5B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687C5B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687C5B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687C5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87C5B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9A2308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6"/>
        </w:rPr>
      </w:pPr>
    </w:p>
    <w:p w:rsidR="00CC7DB8" w:rsidRPr="00687C5B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687C5B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687C5B">
        <w:rPr>
          <w:rFonts w:ascii="Times New Roman" w:eastAsiaTheme="minorHAnsi" w:hAnsi="Times New Roman"/>
          <w:sz w:val="24"/>
          <w:szCs w:val="26"/>
        </w:rPr>
        <w:t xml:space="preserve"> </w:t>
      </w:r>
      <w:r w:rsidR="00687C5B" w:rsidRPr="00687C5B">
        <w:rPr>
          <w:rFonts w:ascii="Times New Roman" w:eastAsiaTheme="minorHAnsi" w:hAnsi="Times New Roman"/>
          <w:sz w:val="24"/>
          <w:szCs w:val="26"/>
        </w:rPr>
        <w:t>1</w:t>
      </w:r>
      <w:r w:rsidRPr="00687C5B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9A2308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687C5B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687C5B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687C5B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687C5B">
        <w:rPr>
          <w:rFonts w:ascii="Times New Roman" w:eastAsiaTheme="minorHAnsi" w:hAnsi="Times New Roman"/>
          <w:sz w:val="24"/>
          <w:szCs w:val="26"/>
        </w:rPr>
        <w:t xml:space="preserve"> </w:t>
      </w:r>
      <w:r w:rsidR="00687C5B" w:rsidRPr="00687C5B">
        <w:rPr>
          <w:rFonts w:ascii="Times New Roman" w:eastAsiaTheme="minorHAnsi" w:hAnsi="Times New Roman"/>
          <w:sz w:val="24"/>
          <w:szCs w:val="26"/>
        </w:rPr>
        <w:t>43</w:t>
      </w:r>
      <w:r w:rsidR="00192506" w:rsidRPr="00687C5B">
        <w:rPr>
          <w:rFonts w:ascii="Times New Roman" w:eastAsiaTheme="minorHAnsi" w:hAnsi="Times New Roman"/>
          <w:sz w:val="24"/>
          <w:szCs w:val="26"/>
        </w:rPr>
        <w:t>-20</w:t>
      </w:r>
      <w:r w:rsidR="00287F4B" w:rsidRPr="00687C5B">
        <w:rPr>
          <w:rFonts w:ascii="Times New Roman" w:eastAsiaTheme="minorHAnsi" w:hAnsi="Times New Roman"/>
          <w:sz w:val="24"/>
          <w:szCs w:val="26"/>
        </w:rPr>
        <w:t xml:space="preserve"> от </w:t>
      </w:r>
      <w:r w:rsidRPr="00687C5B">
        <w:rPr>
          <w:rFonts w:ascii="Times New Roman" w:eastAsiaTheme="minorHAnsi" w:hAnsi="Times New Roman"/>
          <w:sz w:val="24"/>
          <w:szCs w:val="26"/>
        </w:rPr>
        <w:t>«</w:t>
      </w:r>
      <w:r w:rsidR="00664A01" w:rsidRPr="00687C5B">
        <w:rPr>
          <w:rFonts w:ascii="Times New Roman" w:eastAsiaTheme="minorHAnsi" w:hAnsi="Times New Roman"/>
          <w:sz w:val="24"/>
          <w:szCs w:val="26"/>
        </w:rPr>
        <w:t>1</w:t>
      </w:r>
      <w:r w:rsidR="00846159" w:rsidRPr="00687C5B">
        <w:rPr>
          <w:rFonts w:ascii="Times New Roman" w:eastAsiaTheme="minorHAnsi" w:hAnsi="Times New Roman"/>
          <w:sz w:val="24"/>
          <w:szCs w:val="26"/>
        </w:rPr>
        <w:t>5</w:t>
      </w:r>
      <w:r w:rsidR="000B2593" w:rsidRPr="00687C5B">
        <w:rPr>
          <w:rFonts w:ascii="Times New Roman" w:eastAsiaTheme="minorHAnsi" w:hAnsi="Times New Roman"/>
          <w:sz w:val="24"/>
          <w:szCs w:val="26"/>
        </w:rPr>
        <w:t xml:space="preserve"> </w:t>
      </w:r>
      <w:r w:rsidR="00664A01" w:rsidRPr="00687C5B">
        <w:rPr>
          <w:rFonts w:ascii="Times New Roman" w:eastAsiaTheme="minorHAnsi" w:hAnsi="Times New Roman"/>
          <w:sz w:val="24"/>
          <w:szCs w:val="26"/>
        </w:rPr>
        <w:t>» июня</w:t>
      </w:r>
      <w:r w:rsidR="000B2593" w:rsidRPr="00687C5B">
        <w:rPr>
          <w:rFonts w:ascii="Times New Roman" w:eastAsiaTheme="minorHAnsi" w:hAnsi="Times New Roman"/>
          <w:sz w:val="24"/>
          <w:szCs w:val="26"/>
        </w:rPr>
        <w:t xml:space="preserve"> </w:t>
      </w:r>
      <w:r w:rsidRPr="00687C5B">
        <w:rPr>
          <w:rFonts w:ascii="Times New Roman" w:eastAsiaTheme="minorHAnsi" w:hAnsi="Times New Roman"/>
          <w:sz w:val="24"/>
          <w:szCs w:val="26"/>
        </w:rPr>
        <w:t>20</w:t>
      </w:r>
      <w:r w:rsidR="00192506" w:rsidRPr="00687C5B">
        <w:rPr>
          <w:rFonts w:ascii="Times New Roman" w:eastAsiaTheme="minorHAnsi" w:hAnsi="Times New Roman"/>
          <w:sz w:val="24"/>
          <w:szCs w:val="26"/>
        </w:rPr>
        <w:t>20</w:t>
      </w:r>
      <w:r w:rsidRPr="00687C5B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9A2308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E36C0A" w:themeColor="accent6" w:themeShade="BF"/>
          <w:szCs w:val="18"/>
        </w:rPr>
      </w:pPr>
    </w:p>
    <w:p w:rsidR="00CC7DB8" w:rsidRPr="009A2308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9A2308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9A230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9A2308" w:rsidRPr="009A2308" w:rsidTr="006E4D35">
        <w:trPr>
          <w:jc w:val="center"/>
        </w:trPr>
        <w:tc>
          <w:tcPr>
            <w:tcW w:w="10173" w:type="dxa"/>
            <w:gridSpan w:val="3"/>
          </w:tcPr>
          <w:p w:rsidR="00CC7DB8" w:rsidRPr="009A2308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9A2308">
              <w:rPr>
                <w:b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9A2308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val="ru-RU" w:eastAsia="ru-RU"/>
              </w:rPr>
            </w:pPr>
            <w:r w:rsidRPr="009A2308">
              <w:rPr>
                <w:b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9A2308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9A2308">
              <w:rPr>
                <w:b/>
                <w:lang w:eastAsia="ru-RU"/>
              </w:rPr>
              <w:t>которой</w:t>
            </w:r>
            <w:r w:rsidRPr="009A2308">
              <w:rPr>
                <w:b/>
                <w:lang w:val="ru-RU" w:eastAsia="ru-RU"/>
              </w:rPr>
              <w:t xml:space="preserve"> </w:t>
            </w:r>
            <w:r w:rsidRPr="009A2308">
              <w:rPr>
                <w:b/>
                <w:lang w:eastAsia="ru-RU"/>
              </w:rPr>
              <w:t>проводятся общественные обсуждения:</w:t>
            </w:r>
          </w:p>
        </w:tc>
      </w:tr>
      <w:tr w:rsidR="009A2308" w:rsidRPr="009A2308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9A2308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9A2308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9A2308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9A2308">
              <w:rPr>
                <w:rFonts w:ascii="Times New Roman" w:eastAsiaTheme="minorHAnsi" w:hAnsi="Times New Roman"/>
              </w:rPr>
              <w:t>внесший предложение и (или) замечание</w:t>
            </w:r>
          </w:p>
          <w:p w:rsidR="00CC7DB8" w:rsidRPr="009A2308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9A2308">
              <w:rPr>
                <w:rFonts w:ascii="Times New Roman" w:eastAsiaTheme="minorHAnsi" w:hAnsi="Times New Roman"/>
              </w:rPr>
              <w:t>(</w:t>
            </w:r>
            <w:r w:rsidRPr="009A2308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9A2308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9A2308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9A2308" w:rsidRPr="009A2308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9A2308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A2308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9A2308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9A2308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356" w:type="dxa"/>
            <w:vAlign w:val="center"/>
          </w:tcPr>
          <w:p w:rsidR="00CC7DB8" w:rsidRPr="009A2308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A2308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687C5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E36C0A" w:themeColor="accent6" w:themeShade="BF"/>
          <w:sz w:val="8"/>
          <w:lang w:eastAsia="ru-RU"/>
        </w:rPr>
      </w:pPr>
    </w:p>
    <w:tbl>
      <w:tblPr>
        <w:tblStyle w:val="a5"/>
        <w:tblW w:w="10110" w:type="dxa"/>
        <w:jc w:val="center"/>
        <w:tblLook w:val="04A0" w:firstRow="1" w:lastRow="0" w:firstColumn="1" w:lastColumn="0" w:noHBand="0" w:noVBand="1"/>
      </w:tblPr>
      <w:tblGrid>
        <w:gridCol w:w="381"/>
        <w:gridCol w:w="3832"/>
        <w:gridCol w:w="5897"/>
      </w:tblGrid>
      <w:tr w:rsidR="00687C5B" w:rsidRPr="00687C5B" w:rsidTr="00395BF8">
        <w:trPr>
          <w:trHeight w:val="340"/>
          <w:jc w:val="center"/>
        </w:trPr>
        <w:tc>
          <w:tcPr>
            <w:tcW w:w="10110" w:type="dxa"/>
            <w:gridSpan w:val="3"/>
            <w:vAlign w:val="center"/>
          </w:tcPr>
          <w:p w:rsidR="00395BF8" w:rsidRPr="009A2308" w:rsidRDefault="00395BF8" w:rsidP="00395BF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9A2308">
              <w:rPr>
                <w:b/>
                <w:szCs w:val="24"/>
                <w:lang w:eastAsia="ru-RU"/>
              </w:rPr>
              <w:t>Предложения и замечания иных участников общественных обсуждений</w:t>
            </w:r>
            <w:r w:rsidRPr="009A2308">
              <w:rPr>
                <w:b/>
                <w:szCs w:val="24"/>
                <w:lang w:val="ru-RU" w:eastAsia="ru-RU"/>
              </w:rPr>
              <w:t>:</w:t>
            </w:r>
          </w:p>
        </w:tc>
      </w:tr>
      <w:tr w:rsidR="00687C5B" w:rsidRPr="00687C5B" w:rsidTr="00395BF8">
        <w:trPr>
          <w:trHeight w:val="624"/>
          <w:jc w:val="center"/>
        </w:trPr>
        <w:tc>
          <w:tcPr>
            <w:tcW w:w="4213" w:type="dxa"/>
            <w:gridSpan w:val="2"/>
            <w:vAlign w:val="center"/>
          </w:tcPr>
          <w:p w:rsidR="00395BF8" w:rsidRPr="009A2308" w:rsidRDefault="00395BF8" w:rsidP="00204AA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9A2308">
              <w:rPr>
                <w:rFonts w:ascii="Times New Roman" w:eastAsiaTheme="minorHAnsi" w:hAnsi="Times New Roman"/>
                <w:szCs w:val="24"/>
              </w:rPr>
              <w:t xml:space="preserve">Участник общественных обсуждений, </w:t>
            </w:r>
          </w:p>
          <w:p w:rsidR="00395BF8" w:rsidRPr="009A2308" w:rsidRDefault="00395BF8" w:rsidP="00204AA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9A2308">
              <w:rPr>
                <w:rFonts w:ascii="Times New Roman" w:eastAsiaTheme="minorHAnsi" w:hAnsi="Times New Roman"/>
                <w:szCs w:val="24"/>
              </w:rPr>
              <w:t>внесший предложение и (или) замечание</w:t>
            </w:r>
          </w:p>
          <w:p w:rsidR="00395BF8" w:rsidRPr="009A2308" w:rsidRDefault="00395BF8" w:rsidP="00204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A2308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897" w:type="dxa"/>
            <w:vAlign w:val="center"/>
          </w:tcPr>
          <w:p w:rsidR="00395BF8" w:rsidRPr="009A2308" w:rsidRDefault="00395BF8" w:rsidP="00204AA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9A2308">
              <w:rPr>
                <w:rFonts w:ascii="Times New Roman" w:eastAsiaTheme="minorHAnsi" w:hAnsi="Times New Roman"/>
                <w:szCs w:val="24"/>
              </w:rPr>
              <w:t>Содержание предложений и (или) замечаний</w:t>
            </w:r>
          </w:p>
        </w:tc>
      </w:tr>
      <w:tr w:rsidR="009A2308" w:rsidRPr="00687C5B" w:rsidTr="00395BF8">
        <w:trPr>
          <w:trHeight w:val="397"/>
          <w:jc w:val="center"/>
        </w:trPr>
        <w:tc>
          <w:tcPr>
            <w:tcW w:w="381" w:type="dxa"/>
          </w:tcPr>
          <w:p w:rsidR="009A2308" w:rsidRPr="009A2308" w:rsidRDefault="009A2308" w:rsidP="00204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A2308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3832" w:type="dxa"/>
          </w:tcPr>
          <w:p w:rsidR="009A2308" w:rsidRPr="009A2308" w:rsidRDefault="009A2308" w:rsidP="00204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9A2308">
              <w:rPr>
                <w:rFonts w:ascii="Times New Roman" w:hAnsi="Times New Roman"/>
                <w:lang w:eastAsia="ru-RU"/>
              </w:rPr>
              <w:t xml:space="preserve">Мамедов </w:t>
            </w:r>
            <w:proofErr w:type="spellStart"/>
            <w:r w:rsidRPr="009A2308">
              <w:rPr>
                <w:rFonts w:ascii="Times New Roman" w:hAnsi="Times New Roman"/>
                <w:lang w:eastAsia="ru-RU"/>
              </w:rPr>
              <w:t>А.М.оглы</w:t>
            </w:r>
            <w:proofErr w:type="spellEnd"/>
          </w:p>
        </w:tc>
        <w:tc>
          <w:tcPr>
            <w:tcW w:w="5897" w:type="dxa"/>
          </w:tcPr>
          <w:p w:rsidR="009A2308" w:rsidRPr="009A2308" w:rsidRDefault="009A2308" w:rsidP="00204A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9A2308">
              <w:rPr>
                <w:rFonts w:ascii="Times New Roman" w:hAnsi="Times New Roman"/>
                <w:lang w:eastAsia="ru-RU"/>
              </w:rPr>
              <w:t xml:space="preserve">Земельный участок в Приложении 2 с кадастровым номером 69:40:0300285:12 непосредственно прилегает к принадлежащему мне и моей старшей дочери земельному участку с домом с кадастровым номером 69:40:0300285:30. Мною данный участок очищен, приведён в порядок, благоустроен (газон, кустарники, цветы) с целью отдыха детей. Прошу рассмотреть возможность приобретения мною данного участка (ранее обращался, по причине прохождения по участку красной линии было отказано </w:t>
            </w:r>
            <w:r>
              <w:rPr>
                <w:rFonts w:ascii="Times New Roman" w:hAnsi="Times New Roman"/>
                <w:lang w:eastAsia="ru-RU"/>
              </w:rPr>
              <w:t xml:space="preserve">                  </w:t>
            </w:r>
            <w:r w:rsidRPr="009A2308">
              <w:rPr>
                <w:rFonts w:ascii="Times New Roman" w:hAnsi="Times New Roman"/>
                <w:lang w:eastAsia="ru-RU"/>
              </w:rPr>
              <w:t>и предложено использовать без осуществления строительства). Я и моя дочь Мамедова А.А. выступаем против перевода данного участка в зону общественных центров. В его благоустройство вложено много сил и средств.</w:t>
            </w:r>
          </w:p>
        </w:tc>
      </w:tr>
    </w:tbl>
    <w:p w:rsidR="00CC7DB8" w:rsidRPr="00687C5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E36C0A" w:themeColor="accent6" w:themeShade="BF"/>
          <w:sz w:val="8"/>
          <w:szCs w:val="24"/>
          <w:lang w:eastAsia="ru-RU"/>
        </w:rPr>
      </w:pPr>
    </w:p>
    <w:p w:rsidR="00395BF8" w:rsidRPr="00687C5B" w:rsidRDefault="00395BF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E36C0A" w:themeColor="accent6" w:themeShade="BF"/>
          <w:sz w:val="2"/>
          <w:szCs w:val="24"/>
          <w:lang w:eastAsia="ru-RU"/>
        </w:rPr>
      </w:pPr>
    </w:p>
    <w:p w:rsidR="009A2308" w:rsidRDefault="009A230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E36C0A" w:themeColor="accent6" w:themeShade="BF"/>
          <w:sz w:val="24"/>
          <w:szCs w:val="26"/>
          <w:lang w:eastAsia="ru-RU"/>
        </w:rPr>
      </w:pPr>
    </w:p>
    <w:p w:rsidR="009A2308" w:rsidRDefault="009A230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E36C0A" w:themeColor="accent6" w:themeShade="BF"/>
          <w:sz w:val="24"/>
          <w:szCs w:val="26"/>
          <w:lang w:eastAsia="ru-RU"/>
        </w:rPr>
      </w:pPr>
    </w:p>
    <w:p w:rsidR="009A2308" w:rsidRDefault="009A230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E36C0A" w:themeColor="accent6" w:themeShade="BF"/>
          <w:sz w:val="24"/>
          <w:szCs w:val="26"/>
          <w:lang w:eastAsia="ru-RU"/>
        </w:rPr>
      </w:pPr>
    </w:p>
    <w:p w:rsidR="00CC7DB8" w:rsidRPr="009A230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9A2308">
        <w:rPr>
          <w:rFonts w:ascii="Times New Roman" w:hAnsi="Times New Roman"/>
          <w:b/>
          <w:sz w:val="24"/>
          <w:szCs w:val="26"/>
          <w:lang w:eastAsia="ru-RU"/>
        </w:rPr>
        <w:lastRenderedPageBreak/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Pr="009A2308">
        <w:rPr>
          <w:rFonts w:ascii="Times New Roman" w:hAnsi="Times New Roman"/>
          <w:sz w:val="24"/>
          <w:szCs w:val="26"/>
          <w:lang w:eastAsia="ru-RU"/>
        </w:rPr>
        <w:t>:</w:t>
      </w:r>
    </w:p>
    <w:p w:rsidR="00F275C6" w:rsidRPr="009A2308" w:rsidRDefault="00F275C6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6"/>
          <w:szCs w:val="26"/>
          <w:lang w:eastAsia="ru-RU"/>
        </w:rPr>
      </w:pPr>
    </w:p>
    <w:tbl>
      <w:tblPr>
        <w:tblW w:w="10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6968"/>
        <w:gridCol w:w="2834"/>
      </w:tblGrid>
      <w:tr w:rsidR="009A2308" w:rsidRPr="009A2308" w:rsidTr="009A2308">
        <w:trPr>
          <w:trHeight w:val="340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F275C6" w:rsidRPr="009A2308" w:rsidRDefault="00F275C6" w:rsidP="00E002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9A2308">
              <w:rPr>
                <w:rFonts w:ascii="Times New Roman" w:eastAsia="Calibri" w:hAnsi="Times New Roman"/>
                <w:lang w:eastAsia="ru-RU"/>
              </w:rPr>
              <w:t>№</w:t>
            </w:r>
          </w:p>
        </w:tc>
        <w:tc>
          <w:tcPr>
            <w:tcW w:w="6968" w:type="dxa"/>
            <w:shd w:val="clear" w:color="auto" w:fill="auto"/>
            <w:vAlign w:val="center"/>
          </w:tcPr>
          <w:p w:rsidR="00F275C6" w:rsidRPr="009A2308" w:rsidRDefault="00F275C6" w:rsidP="00E002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9A2308">
              <w:rPr>
                <w:rFonts w:ascii="Times New Roman" w:eastAsia="Calibri" w:hAnsi="Times New Roman"/>
                <w:lang w:eastAsia="ru-RU"/>
              </w:rPr>
              <w:t>Содержание предложений и (или) замечаний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F275C6" w:rsidRPr="009A2308" w:rsidRDefault="00F275C6" w:rsidP="00E002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9A2308">
              <w:rPr>
                <w:rFonts w:ascii="Times New Roman" w:eastAsia="Calibri" w:hAnsi="Times New Roman"/>
                <w:lang w:eastAsia="ru-RU"/>
              </w:rPr>
              <w:t>Рекомендации</w:t>
            </w:r>
          </w:p>
        </w:tc>
      </w:tr>
      <w:tr w:rsidR="009A2308" w:rsidRPr="009A2308" w:rsidTr="009A2308">
        <w:trPr>
          <w:trHeight w:val="2704"/>
          <w:jc w:val="center"/>
        </w:trPr>
        <w:tc>
          <w:tcPr>
            <w:tcW w:w="456" w:type="dxa"/>
            <w:shd w:val="clear" w:color="auto" w:fill="auto"/>
          </w:tcPr>
          <w:p w:rsidR="009A2308" w:rsidRPr="009A2308" w:rsidRDefault="009A2308" w:rsidP="00F275C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A2308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6968" w:type="dxa"/>
            <w:shd w:val="clear" w:color="auto" w:fill="auto"/>
          </w:tcPr>
          <w:p w:rsidR="009A2308" w:rsidRPr="009A2308" w:rsidRDefault="009A2308" w:rsidP="009A2308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9A2308">
              <w:rPr>
                <w:rFonts w:ascii="Times New Roman" w:hAnsi="Times New Roman"/>
                <w:lang w:eastAsia="ru-RU"/>
              </w:rPr>
              <w:t>Земельный участок в Приложении 2 с кадастровым номером 69:40:0300285:12 непосредственно прилегает к принадлежащему мне и моей старшей дочери земельному участку с домом с кадастровым номером 69:40:0300285:30. Мною данный участок очищен, приведён в порядок, благоустроен (газон, кустарники, цветы) с целью отдыха детей. Прошу рассмотреть возможность приобретения мною данного участка (ранее обращался, по причине прохождения по участку красной линии было отказано и предложено использовать без осуществления строительства). Я и моя дочь Мамедова А.А. выступаем против перевода данного участка в зону общественных центров. В его благоустройство вложено много сил и средств.</w:t>
            </w:r>
          </w:p>
        </w:tc>
        <w:tc>
          <w:tcPr>
            <w:tcW w:w="2834" w:type="dxa"/>
            <w:shd w:val="clear" w:color="auto" w:fill="auto"/>
          </w:tcPr>
          <w:p w:rsidR="009A2308" w:rsidRPr="009A2308" w:rsidRDefault="009A2308" w:rsidP="009A23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8"/>
              <w:jc w:val="center"/>
              <w:rPr>
                <w:rFonts w:ascii="Times New Roman" w:hAnsi="Times New Roman"/>
                <w:lang w:eastAsia="ru-RU"/>
              </w:rPr>
            </w:pPr>
            <w:r w:rsidRPr="009A2308">
              <w:rPr>
                <w:rFonts w:ascii="Times New Roman" w:hAnsi="Times New Roman"/>
                <w:lang w:eastAsia="ru-RU"/>
              </w:rPr>
              <w:t>Принять к сведению.</w:t>
            </w:r>
          </w:p>
          <w:p w:rsidR="009A2308" w:rsidRPr="009A2308" w:rsidRDefault="009A2308" w:rsidP="009A23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8"/>
              <w:jc w:val="center"/>
              <w:rPr>
                <w:rFonts w:ascii="Times New Roman" w:hAnsi="Times New Roman"/>
                <w:lang w:eastAsia="ru-RU"/>
              </w:rPr>
            </w:pPr>
            <w:r w:rsidRPr="009A2308">
              <w:rPr>
                <w:rFonts w:ascii="Times New Roman" w:hAnsi="Times New Roman"/>
                <w:lang w:eastAsia="ru-RU"/>
              </w:rPr>
              <w:t>По вопросу приобретения земельного участка с кадастровым номером 69:40:0300285:12 рекомендуем обратиться в департамент управления имуществом и земельными ресурсами администрации города Твери.</w:t>
            </w:r>
          </w:p>
        </w:tc>
      </w:tr>
    </w:tbl>
    <w:p w:rsidR="00CC7DB8" w:rsidRPr="009A230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9A2308">
        <w:rPr>
          <w:rFonts w:ascii="Times New Roman" w:hAnsi="Times New Roman"/>
          <w:sz w:val="16"/>
          <w:szCs w:val="16"/>
          <w:lang w:eastAsia="ru-RU"/>
        </w:rPr>
        <w:t>___________________________________________________</w:t>
      </w:r>
      <w:r w:rsidR="002A1EDF" w:rsidRPr="009A2308">
        <w:rPr>
          <w:rFonts w:ascii="Times New Roman" w:hAnsi="Times New Roman"/>
          <w:sz w:val="16"/>
          <w:szCs w:val="16"/>
          <w:lang w:eastAsia="ru-RU"/>
        </w:rPr>
        <w:t>__________________________________________</w:t>
      </w:r>
      <w:r w:rsidRPr="009A2308">
        <w:rPr>
          <w:rFonts w:ascii="Times New Roman" w:hAnsi="Times New Roman"/>
          <w:sz w:val="16"/>
          <w:szCs w:val="16"/>
          <w:lang w:eastAsia="ru-RU"/>
        </w:rPr>
        <w:t>_____________________.</w:t>
      </w:r>
    </w:p>
    <w:p w:rsidR="00CC7DB8" w:rsidRPr="009A230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9A2308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</w:p>
    <w:p w:rsidR="00CC7DB8" w:rsidRPr="009A230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9A2308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9A230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9A2308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9A2308" w:rsidRDefault="009A230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E36C0A" w:themeColor="accent6" w:themeShade="BF"/>
          <w:sz w:val="24"/>
          <w:szCs w:val="26"/>
          <w:lang w:eastAsia="ru-RU"/>
        </w:rPr>
      </w:pPr>
    </w:p>
    <w:p w:rsidR="00CC7DB8" w:rsidRPr="009A230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9A2308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8E0480" w:rsidRPr="009A2308" w:rsidRDefault="008E0480" w:rsidP="008E04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9A2308">
        <w:rPr>
          <w:rFonts w:ascii="Times New Roman" w:hAnsi="Times New Roman"/>
          <w:bCs/>
          <w:sz w:val="24"/>
          <w:szCs w:val="24"/>
          <w:lang w:eastAsia="ru-RU"/>
        </w:rPr>
        <w:t>Рекомендовать Главе города Твери принять решение направить в Тверскую городскую Думу проект решения Тверской горо</w:t>
      </w:r>
      <w:r w:rsidR="00192506" w:rsidRPr="009A2308">
        <w:rPr>
          <w:rFonts w:ascii="Times New Roman" w:hAnsi="Times New Roman"/>
          <w:bCs/>
          <w:sz w:val="24"/>
          <w:szCs w:val="24"/>
          <w:lang w:eastAsia="ru-RU"/>
        </w:rPr>
        <w:t>дской Думы «О внесении изменени</w:t>
      </w:r>
      <w:r w:rsidR="00846159" w:rsidRPr="009A2308">
        <w:rPr>
          <w:rFonts w:ascii="Times New Roman" w:hAnsi="Times New Roman"/>
          <w:bCs/>
          <w:sz w:val="24"/>
          <w:szCs w:val="24"/>
          <w:lang w:eastAsia="ru-RU"/>
        </w:rPr>
        <w:t>й</w:t>
      </w:r>
      <w:r w:rsidRPr="009A2308">
        <w:rPr>
          <w:rFonts w:ascii="Times New Roman" w:hAnsi="Times New Roman"/>
          <w:bCs/>
          <w:sz w:val="24"/>
          <w:szCs w:val="24"/>
          <w:lang w:eastAsia="ru-RU"/>
        </w:rPr>
        <w:t xml:space="preserve"> в Правила землепользования  </w:t>
      </w:r>
      <w:r w:rsidR="00287F4B" w:rsidRPr="009A2308">
        <w:rPr>
          <w:rFonts w:ascii="Times New Roman" w:hAnsi="Times New Roman"/>
          <w:bCs/>
          <w:sz w:val="24"/>
          <w:szCs w:val="24"/>
          <w:lang w:eastAsia="ru-RU"/>
        </w:rPr>
        <w:t xml:space="preserve">     </w:t>
      </w:r>
      <w:r w:rsidRPr="009A2308">
        <w:rPr>
          <w:rFonts w:ascii="Times New Roman" w:hAnsi="Times New Roman"/>
          <w:bCs/>
          <w:sz w:val="24"/>
          <w:szCs w:val="24"/>
          <w:lang w:eastAsia="ru-RU"/>
        </w:rPr>
        <w:t xml:space="preserve">и застройки города Твери, утвержденные решением Тверской городской Думы от 02.07.2003                 № 71» </w:t>
      </w:r>
      <w:r w:rsidR="009A2308" w:rsidRPr="009A2308">
        <w:rPr>
          <w:rFonts w:ascii="Times New Roman" w:hAnsi="Times New Roman"/>
          <w:sz w:val="24"/>
          <w:szCs w:val="24"/>
          <w:lang w:eastAsia="ru-RU"/>
        </w:rPr>
        <w:t xml:space="preserve">относительно земельных участков с кадастровыми номерами 69:40:0300238:6 (адрес (местоположение): местоположение установлено относительно ориентира, расположенного в границах участка. Почтовый адрес ориентира: Тверская обл., г. Тверь, ул. 2-я Профинтерна, дом 31), 69:40:0300285:12 (адрес (местоположение): местоположение установлено относительно ориентира, расположенного в границах участка. Почтовый адрес ориентира: Тверская обл., </w:t>
      </w:r>
      <w:r w:rsidR="009A2308">
        <w:rPr>
          <w:rFonts w:ascii="Times New Roman" w:hAnsi="Times New Roman"/>
          <w:sz w:val="24"/>
          <w:szCs w:val="24"/>
          <w:lang w:eastAsia="ru-RU"/>
        </w:rPr>
        <w:t xml:space="preserve">                    </w:t>
      </w:r>
      <w:r w:rsidR="009A2308" w:rsidRPr="009A2308">
        <w:rPr>
          <w:rFonts w:ascii="Times New Roman" w:hAnsi="Times New Roman"/>
          <w:sz w:val="24"/>
          <w:szCs w:val="24"/>
          <w:lang w:eastAsia="ru-RU"/>
        </w:rPr>
        <w:t>г. Тверь, ул. Завокзальная 1-я), 69:40:0300285:13 (адрес (местоположение): местоположение установлено относительно ориентира, расположенного в границах участка. Почтовый адрес ориентира: Тверская обл., г. Тверь, ул. Завокзальная 1-я), 69:40:0300285:14 (адрес (местоположение): местоположение установлено относительно ориентира, расположенного в границах участка. Почтовый адрес ориентира: Тверская обл., г. Тверь),   69:40:0200061:615 (адрес (местоположение): Тверская область, г. Тверь, п. Перемерки Большие), 69:40:0100273:64 (адрес (местоположение): местоположение установлено относительно ориентира, расположенного в границах участка. Почтовый адрес ориентира: Тверская обл., г. Тверь, ул. Зинаиды Коноплянниковой, дом 20, городской запас)</w:t>
      </w:r>
      <w:r w:rsidRPr="009A2308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="00192506" w:rsidRPr="009A2308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9A2308">
        <w:rPr>
          <w:rFonts w:ascii="Times New Roman" w:hAnsi="Times New Roman"/>
          <w:bCs/>
          <w:sz w:val="24"/>
          <w:szCs w:val="24"/>
          <w:lang w:eastAsia="ru-RU"/>
        </w:rPr>
        <w:t xml:space="preserve">а именно: </w:t>
      </w:r>
    </w:p>
    <w:p w:rsidR="00CE140D" w:rsidRPr="009A2308" w:rsidRDefault="00CE140D" w:rsidP="00CE140D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sz w:val="24"/>
          <w:szCs w:val="24"/>
        </w:rPr>
      </w:pPr>
      <w:r w:rsidRPr="009A2308">
        <w:rPr>
          <w:sz w:val="24"/>
          <w:szCs w:val="24"/>
        </w:rPr>
        <w:t xml:space="preserve">внести в раздел </w:t>
      </w:r>
      <w:r w:rsidRPr="009A2308">
        <w:rPr>
          <w:sz w:val="24"/>
          <w:szCs w:val="24"/>
          <w:lang w:val="en-US"/>
        </w:rPr>
        <w:t>III</w:t>
      </w:r>
      <w:r w:rsidRPr="009A2308">
        <w:rPr>
          <w:sz w:val="24"/>
          <w:szCs w:val="24"/>
        </w:rPr>
        <w:t xml:space="preserve"> «Карта градостроительного зонирования города Твери» (границы территориальных зон) Правил землепользования и застройки города Твери, утвержденных решением Тверской городской Думы от 02.07.2003 № 71, следующие изменения:</w:t>
      </w:r>
    </w:p>
    <w:p w:rsidR="009A2308" w:rsidRPr="009A2308" w:rsidRDefault="009A2308" w:rsidP="00005301">
      <w:pPr>
        <w:numPr>
          <w:ilvl w:val="1"/>
          <w:numId w:val="6"/>
        </w:numPr>
        <w:tabs>
          <w:tab w:val="num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2308">
        <w:rPr>
          <w:rFonts w:ascii="Times New Roman" w:hAnsi="Times New Roman"/>
          <w:sz w:val="24"/>
          <w:szCs w:val="24"/>
          <w:lang w:eastAsia="ru-RU"/>
        </w:rPr>
        <w:t>Изменить зону индивидуальной жилой застройки (Ж-1) на зону общественных центров (ОЦ) в границах земельных участков с кадастровыми номерами 69:40:0300238:6 (адрес (местоположение): местоположение установлено относительно ориентира, расположенного в границах участка. Почтовый адрес ориентира: Тверская обл., г. Тверь, ул. 2-я Профинтерна, дом 31), 69:40:0300285:12 (адрес (местоположение): местоположение установлено относительно ориентира, расположенного в границах участка. Почтовый адрес ориентира: Тверская обл.,                г. Тверь, ул. Завокзальная 1-я), 69:40:0300285:13 (адрес (местоположение): местоположение установлено относительно ориентира, расположенного в границах участка. Почтовый адрес ориентира: Тверская обл., г. Тверь, ул. Завокзальная 1-я), 69:40:0300285:14 (адрес (местоположение): местоположение установлено относительно ориентира, расположенного в границах участка. Почтовый адрес ориентира: Тверская обл., г. Тверь), 69:40:0200061:615 (адрес (местоположение): Тверская область, г. Тверь, п. Перемерки Большие).</w:t>
      </w:r>
      <w:r w:rsidR="00E021DC">
        <w:rPr>
          <w:rFonts w:ascii="Times New Roman" w:hAnsi="Times New Roman"/>
          <w:sz w:val="24"/>
          <w:szCs w:val="24"/>
          <w:lang w:eastAsia="ru-RU"/>
        </w:rPr>
        <w:t xml:space="preserve">                         </w:t>
      </w:r>
    </w:p>
    <w:p w:rsidR="009A2308" w:rsidRPr="009A2308" w:rsidRDefault="009A2308" w:rsidP="00005301">
      <w:pPr>
        <w:numPr>
          <w:ilvl w:val="1"/>
          <w:numId w:val="6"/>
        </w:numPr>
        <w:tabs>
          <w:tab w:val="num" w:pos="0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2308">
        <w:rPr>
          <w:rFonts w:ascii="Times New Roman" w:hAnsi="Times New Roman"/>
          <w:sz w:val="24"/>
          <w:szCs w:val="24"/>
          <w:lang w:eastAsia="ru-RU"/>
        </w:rPr>
        <w:t xml:space="preserve"> Изменить зону многоэтажной (высотной) жилой застройки (9 этажей и выше) (Ж-4)</w:t>
      </w:r>
      <w:r w:rsidR="00E021DC">
        <w:rPr>
          <w:rFonts w:ascii="Times New Roman" w:hAnsi="Times New Roman"/>
          <w:sz w:val="24"/>
          <w:szCs w:val="24"/>
          <w:lang w:eastAsia="ru-RU"/>
        </w:rPr>
        <w:t xml:space="preserve">               </w:t>
      </w:r>
      <w:bookmarkStart w:id="0" w:name="_GoBack"/>
      <w:bookmarkEnd w:id="0"/>
      <w:r w:rsidRPr="009A2308">
        <w:rPr>
          <w:rFonts w:ascii="Times New Roman" w:hAnsi="Times New Roman"/>
          <w:sz w:val="24"/>
          <w:szCs w:val="24"/>
          <w:lang w:eastAsia="ru-RU"/>
        </w:rPr>
        <w:t xml:space="preserve"> на зону среднеэтажной жилой застройки (не выше 8 этажей) (Ж-3) в границах земельного участка с кадастровым номером 69:40:0100273:64 (адрес (местоположение): местоположение установлено относительно ориентира, расположенного в границах участка. Почтовый адрес ориентира: Тверская обл., г. Тверь, ул. Зинаиды Коноплянниковой, дом 20, городской запас).</w:t>
      </w:r>
    </w:p>
    <w:p w:rsidR="000B2593" w:rsidRPr="009A2308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9A2308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B32BC4" wp14:editId="28A2D68C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0B2593" w:rsidRPr="009A2308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9A2308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E021DC" w:rsidRPr="009C0363" w:rsidRDefault="00E021DC" w:rsidP="00E021DC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  <w:r w:rsidRPr="009C0363">
        <w:rPr>
          <w:rFonts w:ascii="Times New Roman" w:hAnsi="Times New Roman" w:cs="Times New Roman"/>
          <w:b/>
          <w:sz w:val="22"/>
          <w:szCs w:val="24"/>
        </w:rPr>
        <w:lastRenderedPageBreak/>
        <w:t>Председатель комиссии:</w:t>
      </w:r>
    </w:p>
    <w:p w:rsidR="00E021DC" w:rsidRPr="009C0363" w:rsidRDefault="00E021DC" w:rsidP="00E021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Первый заместитель </w:t>
      </w:r>
    </w:p>
    <w:p w:rsidR="00E021DC" w:rsidRPr="009C0363" w:rsidRDefault="00E021DC" w:rsidP="00E021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>Главы Администрации города Твери                                                                                            А.В. Жучков</w:t>
      </w:r>
    </w:p>
    <w:p w:rsidR="00E021DC" w:rsidRPr="009C0363" w:rsidRDefault="00E021DC" w:rsidP="00E021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4"/>
          <w:lang w:eastAsia="ru-RU"/>
        </w:rPr>
      </w:pPr>
    </w:p>
    <w:p w:rsidR="00E021DC" w:rsidRPr="009C0363" w:rsidRDefault="00E021DC" w:rsidP="00E021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9C0363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E021DC" w:rsidRPr="009C0363" w:rsidRDefault="00E021DC" w:rsidP="00E021DC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E021DC" w:rsidRPr="009C0363" w:rsidRDefault="00E021DC" w:rsidP="00E021DC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>администрации города Твери, главный архитектор                                                                    А.Е. Жоголев</w:t>
      </w:r>
    </w:p>
    <w:p w:rsidR="00E021DC" w:rsidRPr="009C0363" w:rsidRDefault="00E021DC" w:rsidP="00E021D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6"/>
          <w:lang w:eastAsia="ru-RU"/>
        </w:rPr>
      </w:pPr>
    </w:p>
    <w:p w:rsidR="00E021DC" w:rsidRPr="009C0363" w:rsidRDefault="00E021DC" w:rsidP="00E021D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9C0363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E021DC" w:rsidRPr="009C0363" w:rsidRDefault="00E021DC" w:rsidP="00E021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  <w:t>С.С. Абдуллаев</w:t>
      </w:r>
    </w:p>
    <w:p w:rsidR="00E021DC" w:rsidRPr="009C0363" w:rsidRDefault="00E021DC" w:rsidP="00E021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E021DC" w:rsidRPr="009C0363" w:rsidRDefault="00E021DC" w:rsidP="00E021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C0363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E021DC" w:rsidRPr="009C0363" w:rsidRDefault="00E021DC" w:rsidP="00E021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>депутат Тверской городской Думы</w:t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  <w:t>А.Б. Арсеньев</w:t>
      </w:r>
    </w:p>
    <w:p w:rsidR="00E021DC" w:rsidRPr="009C0363" w:rsidRDefault="00E021DC" w:rsidP="00E021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E021DC" w:rsidRPr="009C0363" w:rsidRDefault="00E021DC" w:rsidP="00E021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bCs/>
          <w:lang w:eastAsia="ru-RU"/>
        </w:rPr>
        <w:t>Заместитель Министра строительства Тверской области</w:t>
      </w:r>
      <w:r w:rsidRPr="009C0363">
        <w:rPr>
          <w:rFonts w:ascii="Times New Roman" w:hAnsi="Times New Roman"/>
          <w:lang w:eastAsia="ru-RU"/>
        </w:rPr>
        <w:t xml:space="preserve">                                                           Д.С. Биленко</w:t>
      </w:r>
    </w:p>
    <w:p w:rsidR="00E021DC" w:rsidRPr="009C0363" w:rsidRDefault="00E021DC" w:rsidP="00E021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4"/>
          <w:lang w:eastAsia="ru-RU"/>
        </w:rPr>
      </w:pPr>
    </w:p>
    <w:p w:rsidR="00E021DC" w:rsidRPr="009C0363" w:rsidRDefault="00E021DC" w:rsidP="00E021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Начальник отдела архитектурно-строительного </w:t>
      </w:r>
    </w:p>
    <w:p w:rsidR="00E021DC" w:rsidRPr="009C0363" w:rsidRDefault="00E021DC" w:rsidP="00E021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контроля департамента архитектуры и градостроительства </w:t>
      </w:r>
    </w:p>
    <w:p w:rsidR="00E021DC" w:rsidRPr="009C0363" w:rsidRDefault="00E021DC" w:rsidP="00E021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>администрации города Твери</w:t>
      </w:r>
      <w:r w:rsidRPr="009C0363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Pr="009C0363">
        <w:rPr>
          <w:rFonts w:ascii="Times New Roman" w:hAnsi="Times New Roman"/>
          <w:lang w:eastAsia="ru-RU"/>
        </w:rPr>
        <w:t xml:space="preserve">В.В. Ефремов </w:t>
      </w:r>
    </w:p>
    <w:p w:rsidR="00E021DC" w:rsidRPr="009C0363" w:rsidRDefault="00E021DC" w:rsidP="00E021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E021DC" w:rsidRPr="009C0363" w:rsidRDefault="00E021DC" w:rsidP="00E021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Заместитель начальника Главного управления архитектуры и </w:t>
      </w:r>
    </w:p>
    <w:p w:rsidR="00E021DC" w:rsidRPr="009C0363" w:rsidRDefault="00E021DC" w:rsidP="00E021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градостроительной деятельности Тверской области, начальник </w:t>
      </w:r>
    </w:p>
    <w:p w:rsidR="00E021DC" w:rsidRPr="009C0363" w:rsidRDefault="00E021DC" w:rsidP="00E021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отдела обеспечения градостроительной деятельности и </w:t>
      </w:r>
    </w:p>
    <w:p w:rsidR="00E021DC" w:rsidRPr="009C0363" w:rsidRDefault="00E021DC" w:rsidP="00E021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>подготовки документов территориального планирования</w:t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  <w:t>М.Н. Калямин</w:t>
      </w:r>
    </w:p>
    <w:p w:rsidR="00E021DC" w:rsidRPr="009C0363" w:rsidRDefault="00E021DC" w:rsidP="00E021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16"/>
          <w:lang w:eastAsia="ru-RU"/>
        </w:rPr>
      </w:pPr>
    </w:p>
    <w:p w:rsidR="00E021DC" w:rsidRPr="009C0363" w:rsidRDefault="00E021DC" w:rsidP="00E021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lang w:eastAsia="ru-RU"/>
        </w:rPr>
      </w:pPr>
      <w:r w:rsidRPr="009C0363">
        <w:rPr>
          <w:rFonts w:ascii="Times New Roman" w:hAnsi="Times New Roman"/>
          <w:lang w:eastAsia="ru-RU"/>
        </w:rPr>
        <w:tab/>
      </w:r>
    </w:p>
    <w:p w:rsidR="00E021DC" w:rsidRPr="009C0363" w:rsidRDefault="00E021DC" w:rsidP="00E021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E021DC" w:rsidRPr="009C0363" w:rsidRDefault="00E021DC" w:rsidP="00E021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C0363">
        <w:rPr>
          <w:rFonts w:ascii="Times New Roman" w:hAnsi="Times New Roman"/>
          <w:bCs/>
          <w:lang w:eastAsia="ru-RU"/>
        </w:rPr>
        <w:t xml:space="preserve">Заместитель Министра Тверской области </w:t>
      </w:r>
    </w:p>
    <w:p w:rsidR="00E021DC" w:rsidRPr="009C0363" w:rsidRDefault="00E021DC" w:rsidP="00E021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bCs/>
          <w:lang w:eastAsia="ru-RU"/>
        </w:rPr>
        <w:t>по обеспечению контрольных функций</w:t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  <w:t xml:space="preserve">             А.А. Носыров</w:t>
      </w:r>
    </w:p>
    <w:p w:rsidR="00E021DC" w:rsidRPr="009C0363" w:rsidRDefault="00E021DC" w:rsidP="00E021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16"/>
          <w:lang w:eastAsia="ru-RU"/>
        </w:rPr>
      </w:pPr>
      <w:r w:rsidRPr="009C0363">
        <w:rPr>
          <w:rFonts w:ascii="Times New Roman" w:hAnsi="Times New Roman"/>
          <w:lang w:eastAsia="ru-RU"/>
        </w:rPr>
        <w:tab/>
      </w:r>
    </w:p>
    <w:p w:rsidR="00E021DC" w:rsidRPr="009C0363" w:rsidRDefault="00E021DC" w:rsidP="00E021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Заместитель начальника правового управления </w:t>
      </w:r>
    </w:p>
    <w:p w:rsidR="00E021DC" w:rsidRPr="009C0363" w:rsidRDefault="00E021DC" w:rsidP="00E021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администрации города Твери, начальник отдела </w:t>
      </w:r>
    </w:p>
    <w:p w:rsidR="00E021DC" w:rsidRPr="009C0363" w:rsidRDefault="00E021DC" w:rsidP="00E021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сопровождения исполнительных производств и </w:t>
      </w:r>
    </w:p>
    <w:p w:rsidR="00E021DC" w:rsidRPr="009C0363" w:rsidRDefault="00E021DC" w:rsidP="00E021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>взаимодействия с контрольно-надзорными органами</w:t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  <w:t xml:space="preserve">             Н.И. Парылина</w:t>
      </w:r>
    </w:p>
    <w:p w:rsidR="00E021DC" w:rsidRPr="009C0363" w:rsidRDefault="00E021DC" w:rsidP="00E021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E021DC" w:rsidRPr="009C0363" w:rsidRDefault="00E021DC" w:rsidP="00E021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E021DC" w:rsidRPr="009C0363" w:rsidRDefault="00E021DC" w:rsidP="00E021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E021DC" w:rsidRPr="009C0363" w:rsidRDefault="00E021DC" w:rsidP="00E021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E021DC" w:rsidRPr="009C0363" w:rsidRDefault="00E021DC" w:rsidP="00E021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  <w:t>Ж.В. Циперман</w:t>
      </w:r>
    </w:p>
    <w:p w:rsidR="00E021DC" w:rsidRPr="009C0363" w:rsidRDefault="00E021DC" w:rsidP="00E021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E021DC" w:rsidRPr="009C0363" w:rsidRDefault="00E021DC" w:rsidP="00E021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p w:rsidR="00E021DC" w:rsidRPr="009C0363" w:rsidRDefault="00E021DC" w:rsidP="00E021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9C0363">
        <w:rPr>
          <w:rFonts w:ascii="Times New Roman" w:hAnsi="Times New Roman"/>
          <w:b/>
          <w:lang w:eastAsia="ru-RU"/>
        </w:rPr>
        <w:t>Секретарь комиссии:</w:t>
      </w:r>
    </w:p>
    <w:p w:rsidR="00E021DC" w:rsidRPr="009C0363" w:rsidRDefault="00E021DC" w:rsidP="00E021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E021DC" w:rsidRPr="009C0363" w:rsidRDefault="00E021DC" w:rsidP="00E021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C0363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E021DC" w:rsidRPr="009C0363" w:rsidRDefault="00E021DC" w:rsidP="00E021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9C0363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</w:r>
      <w:r w:rsidRPr="009C0363">
        <w:rPr>
          <w:rFonts w:ascii="Times New Roman" w:hAnsi="Times New Roman"/>
          <w:lang w:eastAsia="ru-RU"/>
        </w:rPr>
        <w:tab/>
        <w:t>Е.Н. Сачкова</w:t>
      </w:r>
    </w:p>
    <w:p w:rsidR="00287F4B" w:rsidRPr="00F275C6" w:rsidRDefault="00287F4B" w:rsidP="00E021DC">
      <w:pPr>
        <w:pStyle w:val="ConsPlusNonformat"/>
        <w:rPr>
          <w:rFonts w:ascii="Times New Roman" w:hAnsi="Times New Roman"/>
        </w:rPr>
      </w:pPr>
    </w:p>
    <w:sectPr w:rsidR="00287F4B" w:rsidRPr="00F275C6" w:rsidSect="00A63E8D">
      <w:pgSz w:w="11906" w:h="16838"/>
      <w:pgMar w:top="454" w:right="567" w:bottom="36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35418"/>
    <w:multiLevelType w:val="hybridMultilevel"/>
    <w:tmpl w:val="7C2C3C0C"/>
    <w:lvl w:ilvl="0" w:tplc="5DBC8B80">
      <w:start w:val="1"/>
      <w:numFmt w:val="decimal"/>
      <w:lvlText w:val="%1)"/>
      <w:lvlJc w:val="left"/>
      <w:pPr>
        <w:ind w:left="37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">
    <w:nsid w:val="4AAF5457"/>
    <w:multiLevelType w:val="multilevel"/>
    <w:tmpl w:val="8A4C0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5207E78"/>
    <w:multiLevelType w:val="hybridMultilevel"/>
    <w:tmpl w:val="8D823E5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5F5A5A64"/>
    <w:multiLevelType w:val="hybridMultilevel"/>
    <w:tmpl w:val="068C8B8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5B08BD"/>
    <w:multiLevelType w:val="multilevel"/>
    <w:tmpl w:val="9BFA667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4120"/>
        </w:tabs>
        <w:ind w:left="4120" w:hanging="43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2586"/>
        </w:tabs>
        <w:ind w:left="25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06"/>
        </w:tabs>
        <w:ind w:left="33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86"/>
        </w:tabs>
        <w:ind w:left="43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106"/>
        </w:tabs>
        <w:ind w:left="51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86"/>
        </w:tabs>
        <w:ind w:left="61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06"/>
        </w:tabs>
        <w:ind w:left="69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86"/>
        </w:tabs>
        <w:ind w:left="7986" w:hanging="1800"/>
      </w:pPr>
      <w:rPr>
        <w:rFonts w:hint="default"/>
      </w:rPr>
    </w:lvl>
  </w:abstractNum>
  <w:abstractNum w:abstractNumId="5">
    <w:nsid w:val="782D2ED4"/>
    <w:multiLevelType w:val="hybridMultilevel"/>
    <w:tmpl w:val="7C66E5AA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05301"/>
    <w:rsid w:val="00031992"/>
    <w:rsid w:val="00074596"/>
    <w:rsid w:val="000B2593"/>
    <w:rsid w:val="000C669A"/>
    <w:rsid w:val="00135D5F"/>
    <w:rsid w:val="00192506"/>
    <w:rsid w:val="001E67BE"/>
    <w:rsid w:val="001F7DA2"/>
    <w:rsid w:val="002611E7"/>
    <w:rsid w:val="002656DB"/>
    <w:rsid w:val="00286A8B"/>
    <w:rsid w:val="00287F4B"/>
    <w:rsid w:val="002A1EDF"/>
    <w:rsid w:val="002D2955"/>
    <w:rsid w:val="00351481"/>
    <w:rsid w:val="00352716"/>
    <w:rsid w:val="00395BF8"/>
    <w:rsid w:val="003A318A"/>
    <w:rsid w:val="003A45FA"/>
    <w:rsid w:val="005340A7"/>
    <w:rsid w:val="00574633"/>
    <w:rsid w:val="00617FB2"/>
    <w:rsid w:val="00664A01"/>
    <w:rsid w:val="00687C5B"/>
    <w:rsid w:val="006C09D3"/>
    <w:rsid w:val="00730F7A"/>
    <w:rsid w:val="00846159"/>
    <w:rsid w:val="00884890"/>
    <w:rsid w:val="008C020F"/>
    <w:rsid w:val="008C08FB"/>
    <w:rsid w:val="008E0480"/>
    <w:rsid w:val="009A2308"/>
    <w:rsid w:val="009C0363"/>
    <w:rsid w:val="00A63E8D"/>
    <w:rsid w:val="00AE032B"/>
    <w:rsid w:val="00B76563"/>
    <w:rsid w:val="00B96DB4"/>
    <w:rsid w:val="00CC7DB8"/>
    <w:rsid w:val="00CE140D"/>
    <w:rsid w:val="00D06038"/>
    <w:rsid w:val="00D76E4D"/>
    <w:rsid w:val="00D82C07"/>
    <w:rsid w:val="00D90EE8"/>
    <w:rsid w:val="00E021DC"/>
    <w:rsid w:val="00E151C6"/>
    <w:rsid w:val="00EA792C"/>
    <w:rsid w:val="00F000C4"/>
    <w:rsid w:val="00F15BEB"/>
    <w:rsid w:val="00F275C6"/>
    <w:rsid w:val="00F543CB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036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036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1497</Words>
  <Characters>8536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43</cp:revision>
  <cp:lastPrinted>2020-06-19T11:10:00Z</cp:lastPrinted>
  <dcterms:created xsi:type="dcterms:W3CDTF">2018-10-03T09:43:00Z</dcterms:created>
  <dcterms:modified xsi:type="dcterms:W3CDTF">2020-06-19T11:11:00Z</dcterms:modified>
</cp:coreProperties>
</file>